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书名：《近代中国》（台北）  第157期  2004年6月  危局中的外交：中、苏两国有关新疆航空与贸易谈判初探（1948-1949）</w:t>
      </w:r>
    </w:p>
    <w:p>
      <w:r>
        <w:t>作者：林孝庭编</w:t>
      </w:r>
    </w:p>
    <w:p>
      <w:r>
        <w:t>出版社：</w:t>
      </w:r>
    </w:p>
    <w:p>
      <w:r>
        <w:t>出版日期：2004.06</w:t>
      </w:r>
    </w:p>
    <w:p>
      <w:r>
        <w:t>总页数：124</w:t>
      </w:r>
    </w:p>
    <w:p>
      <w:r>
        <w:t>更多请访问教客网: www.jiaokey.com</w:t>
      </w:r>
    </w:p>
    <w:p>
      <w:r>
        <w:t>《近代中国》（台北）  第157期  2004年6月  危局中的外交：中、苏两国有关新疆航空与贸易谈判初探（1948-1949） 评论地址：https://www.jiaokey.com/book/detail/12556893.html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