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书名：B2C电子商务非技术风险研究</w:t>
      </w:r>
    </w:p>
    <w:p>
      <w:r>
        <w:t>作者:曾小春著</w:t>
      </w:r>
    </w:p>
    <w:p>
      <w:r>
        <w:t>出版社:北京：光明日报出版社</w:t>
      </w:r>
    </w:p>
    <w:p>
      <w:r>
        <w:t>出版日期：2009.12</w:t>
      </w:r>
    </w:p>
    <w:p>
      <w:r>
        <w:t>总页数：178</w:t>
      </w:r>
    </w:p>
    <w:p>
      <w:r>
        <w:t>更多请访问教客网:www.jiaokey.com</w:t>
      </w:r>
    </w:p>
    <w:p>
      <w:r>
        <w:t>B2C电子商务非技术风险研究评论地址：https://www.jiaokey.com/book/detail/12560938.html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