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书名：走出迷途  精神文明警示教育30例</w:t>
      </w:r>
    </w:p>
    <w:p>
      <w:r>
        <w:t>作者：浙江省文明办编</w:t>
      </w:r>
    </w:p>
    <w:p>
      <w:r>
        <w:t>出版社：杭州：浙江人民出版社</w:t>
      </w:r>
    </w:p>
    <w:p>
      <w:r>
        <w:t>出版日期：2004.06</w:t>
      </w:r>
    </w:p>
    <w:p>
      <w:r>
        <w:t>总页数：126</w:t>
      </w:r>
    </w:p>
    <w:p>
      <w:r>
        <w:t>更多请访问教客网: www.jiaokey.com</w:t>
      </w:r>
    </w:p>
    <w:p>
      <w:r>
        <w:t>走出迷途  精神文明警示教育30例 评论地址：https://www.jiaokey.com/book/detail/12567813.html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