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领袖的决策</w:t>
      </w:r>
    </w:p>
    <w:p>
      <w:r>
        <w:rPr>
          <w:rFonts w:ascii="宋体" w:hAnsi="宋体" w:eastAsia="宋体"/>
          <w:sz w:val="24"/>
        </w:rPr>
        <w:t>（美）布琳·济科豪瑟，艾化·萨多斯基著；叶盛龙译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（美）布琳·济科豪瑟，艾化·萨多斯基著；叶盛龙译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本书出售、求购地址：https://www.jiaokey.com/book/detail/12568030.html</w:t>
      </w:r>
    </w:p>
    <w:p>
      <w:r>
        <w:t>更多相关图书推荐：https://www.jiaokey.com</w:t>
      </w:r>
    </w:p>
    <w:p>
      <w:r>
        <w:t>（美）布琳·济科豪瑟，艾化·萨多斯基著；叶盛龙译 其他作品：https://www.jiaokey.com/tag/（美）布琳·济科豪瑟，艾化·萨多斯基著；叶盛龙译.html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关键词搜索：https://www.jiaokey.com/tag/领袖的决策.html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