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书名：钢笔画速写技法与作品示范  中国西部丝绸之路漫记·世界建筑钢笔速写·新疆人物肖像</w:t>
      </w:r>
    </w:p>
    <w:p>
      <w:r>
        <w:t>作者：魏谦著</w:t>
      </w:r>
    </w:p>
    <w:p>
      <w:r>
        <w:t>出版社：武汉：湖北美术出版社</w:t>
      </w:r>
    </w:p>
    <w:p>
      <w:r>
        <w:t>出版日期：2004.08</w:t>
      </w:r>
    </w:p>
    <w:p>
      <w:r>
        <w:t>总页数：90</w:t>
      </w:r>
    </w:p>
    <w:p>
      <w:r>
        <w:t>更多请访问教客网: www.jiaokey.com</w:t>
      </w:r>
    </w:p>
    <w:p>
      <w:r>
        <w:t>钢笔画速写技法与作品示范  中国西部丝绸之路漫记·世界建筑钢笔速写·新疆人物肖像 评论地址：https://www.jiaokey.com/book/detail/12577031.html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