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阳光下的春蕾</w:t>
      </w:r>
    </w:p>
    <w:p>
      <w:r>
        <w:rPr>
          <w:rFonts w:ascii="宋体" w:hAnsi="宋体" w:eastAsia="宋体"/>
          <w:sz w:val="24"/>
        </w:rPr>
        <w:t>厦门市实施“春蕾计划”15周年掠影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阳光下的春蕾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厦门市实施“春蕾计划”15周年掠影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本书出售、求购地址：https://www.jiaokey.com/book/detail/12583282.html</w:t>
      </w:r>
    </w:p>
    <w:p>
      <w:r>
        <w:t>更多相关图书推荐：https://www.jiaokey.com</w:t>
      </w:r>
    </w:p>
    <w:p>
      <w:r>
        <w:t>厦门市实施“春蕾计划”15周年掠影 其他作品：https://www.jiaokey.com/tag/厦门市实施“春蕾计划”15周年掠影.html</w:t>
      </w:r>
    </w:p>
    <w:p>
      <w:r>
        <w:t>关键词搜索：https://www.jiaokey.com/tag/阳光下的春蕾.html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