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工厂技术精细化管理手册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工厂技术精细化管理手册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本书出售、求购地址：https://www.jiaokey.com/book/detail/12596247.html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关键词搜索：https://www.jiaokey.com/tag/工厂技术精细化管理手册.html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