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9000族标准与薄弱学校教学质量管理改进应用研究</w:t>
      </w:r>
    </w:p>
    <w:p>
      <w:r>
        <w:rPr>
          <w:rFonts w:ascii="宋体" w:hAnsi="宋体" w:eastAsia="宋体"/>
          <w:sz w:val="24"/>
        </w:rPr>
        <w:t>张晓霞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9000族标准与薄弱学校教学质量管理改进应用研究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本书出售、求购地址：https://www.jiaokey.com/book/detail/12608628.html</w:t>
      </w:r>
    </w:p>
    <w:p>
      <w:r>
        <w:t>更多相关图书推荐：https://www.jiaokey.com</w:t>
      </w:r>
    </w:p>
    <w:p>
      <w:r>
        <w:t>张晓霞 其他作品：https://www.jiaokey.com/tag/张晓霞.html</w:t>
      </w:r>
    </w:p>
    <w:p>
      <w:r>
        <w:t>关键词搜索：https://www.jiaokey.com/tag/ISO 9000族标准与薄弱学校教学质量管理改进应用研究.html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