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世界近代中期哲学思想史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世界近代中期哲学思想史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本书出售、求购地址：https://www.jiaokey.com/book/detail/12614719.html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关键词搜索：https://www.jiaokey.com/tag/世界近代中期哲学思想史.html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