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2009年会计专业技术资格考试应试指导及全真模拟测试  中级经济法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2009年会计专业技术资格考试应试指导及全真模拟测试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本书出售、求购地址：https://www.jiaokey.com/book/detail/12618331.html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关键词搜索：https://www.jiaokey.com/tag/2009年会计专业技术资格考试应试指导及全真模拟测试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