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书名：中小企业信用担保风险定价与控制研究</w:t>
      </w:r>
    </w:p>
    <w:p>
      <w:r>
        <w:t>作者：顾海峰著</w:t>
      </w:r>
    </w:p>
    <w:p>
      <w:r>
        <w:t>出版社：长沙：国防科技大学出版社</w:t>
      </w:r>
    </w:p>
    <w:p>
      <w:r>
        <w:t>出版日期：2009.07</w:t>
      </w:r>
    </w:p>
    <w:p>
      <w:r>
        <w:t>总页数：246</w:t>
      </w:r>
    </w:p>
    <w:p>
      <w:r>
        <w:t>更多请访问教客网: www.jiaokey.com</w:t>
      </w:r>
    </w:p>
    <w:p>
      <w:r>
        <w:t>中小企业信用担保风险定价与控制研究 评论地址：https://www.jiaokey.com/book/detail/12621496.html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