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图注难经脉诀  杂经辨真  卷3-4</w:t>
      </w:r>
    </w:p>
    <w:p>
      <w:r>
        <w:rPr>
          <w:rFonts w:ascii="宋体" w:hAnsi="宋体" w:eastAsia="宋体"/>
          <w:sz w:val="24"/>
        </w:rPr>
        <w:t>（明）张世贤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图注难经脉诀  杂经辨真  卷3-4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（明）张世贤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本书出售、求购地址：https://www.jiaokey.com/book/detail/12640965.html</w:t>
      </w:r>
    </w:p>
    <w:p>
      <w:r>
        <w:t>更多相关图书推荐：https://www.jiaokey.com</w:t>
      </w:r>
    </w:p>
    <w:p>
      <w:r>
        <w:t>（明）张世贤 其他作品：https://www.jiaokey.com/tag/（明）张世贤.html</w:t>
      </w:r>
    </w:p>
    <w:p>
      <w:r>
        <w:t>关键词搜索：https://www.jiaokey.com/tag/图注难经脉诀  杂经辨真  卷3-4.html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