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书名：实战宝鉴  长短线涨跌总规律</w:t>
      </w:r>
    </w:p>
    <w:p>
      <w:r>
        <w:t>作者：林嘉洋著</w:t>
      </w:r>
    </w:p>
    <w:p>
      <w:r>
        <w:t>出版社：广州：广东经济出版社</w:t>
      </w:r>
    </w:p>
    <w:p>
      <w:r>
        <w:t>出版日期：2009.12</w:t>
      </w:r>
    </w:p>
    <w:p>
      <w:r>
        <w:t>总页数：234</w:t>
      </w:r>
    </w:p>
    <w:p>
      <w:r>
        <w:t>更多请访问教客网: www.jiaokey.com</w:t>
      </w:r>
    </w:p>
    <w:p>
      <w:r>
        <w:t>实战宝鉴  长短线涨跌总规律 评论地址：https://www.jiaokey.com/book/detail/12647739.html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