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中国北部奥陶纪动物化石  第1册</w:t>
      </w:r>
    </w:p>
    <w:p>
      <w:r>
        <w:rPr>
          <w:rFonts w:ascii="宋体" w:hAnsi="宋体" w:eastAsia="宋体"/>
          <w:sz w:val="24"/>
        </w:rPr>
        <w:t>（美）葛拉普著；孙云铸译述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中国北部奥陶纪动物化石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（美）葛拉普著；孙云铸译述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本书出售、求购地址：https://www.jiaokey.com/book/detail/12656002.html</w:t>
      </w:r>
    </w:p>
    <w:p>
      <w:r>
        <w:t>更多相关图书推荐：https://www.jiaokey.com</w:t>
      </w:r>
    </w:p>
    <w:p>
      <w:r>
        <w:t>（美）葛拉普著；孙云铸译述 其他作品：https://www.jiaokey.com/tag/（美）葛拉普著；孙云铸译述.html</w:t>
      </w:r>
    </w:p>
    <w:p>
      <w:r>
        <w:t>农商部地质调查所 出版图书：https://www.jiaokey.com/tag/农商部地质调查所.html</w:t>
      </w:r>
    </w:p>
    <w:p>
      <w:r>
        <w:t>关键词搜索：https://www.jiaokey.com/tag/中国北部奥陶纪动物化石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