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书名：教化·规约·生成  古代中华民族精神化育研究</w:t>
      </w:r>
    </w:p>
    <w:p>
      <w:r>
        <w:t>作者：冯秀军著</w:t>
      </w:r>
    </w:p>
    <w:p>
      <w:r>
        <w:t>出版社：北京：中国社会科学出版社</w:t>
      </w:r>
    </w:p>
    <w:p>
      <w:r>
        <w:t>出版日期：2009</w:t>
      </w:r>
    </w:p>
    <w:p>
      <w:r>
        <w:t>总页数：313</w:t>
      </w:r>
    </w:p>
    <w:p>
      <w:r>
        <w:t>更多请访问教客网: www.jiaokey.com</w:t>
      </w:r>
    </w:p>
    <w:p>
      <w:r>
        <w:t>教化·规约·生成  古代中华民族精神化育研究 评论地址：https://www.jiaokey.com/book/detail/12656196.html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