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书名：并非自由的强盗  村上春树袭击面包店及其续篇的哲学解读</w:t>
      </w:r>
    </w:p>
    <w:p>
      <w:r>
        <w:t>作者：杨永良著</w:t>
      </w:r>
    </w:p>
    <w:p>
      <w:r>
        <w:t>出版社：济南：山东人民出版社</w:t>
      </w:r>
    </w:p>
    <w:p>
      <w:r>
        <w:t>出版日期：2010.09</w:t>
      </w:r>
    </w:p>
    <w:p>
      <w:r>
        <w:t>总页数：293</w:t>
      </w:r>
    </w:p>
    <w:p>
      <w:r>
        <w:t>更多请访问教客网: www.jiaokey.com</w:t>
      </w:r>
    </w:p>
    <w:p>
      <w:r>
        <w:t>并非自由的强盗  村上春树袭击面包店及其续篇的哲学解读 评论地址：https://www.jiaokey.com/book/detail/12666443.html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