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书名：社会分层视野下大城市老年人口的生存状态  以广州市为例</w:t>
      </w:r>
    </w:p>
    <w:p>
      <w:r>
        <w:t>作者：梁宏著</w:t>
      </w:r>
    </w:p>
    <w:p>
      <w:r>
        <w:t>出版社：广州：中山大学出版社</w:t>
      </w:r>
    </w:p>
    <w:p>
      <w:r>
        <w:t>出版日期：2010.04</w:t>
      </w:r>
    </w:p>
    <w:p>
      <w:r>
        <w:t>总页数：199</w:t>
      </w:r>
    </w:p>
    <w:p>
      <w:r>
        <w:t>更多请访问教客网: www.jiaokey.com</w:t>
      </w:r>
    </w:p>
    <w:p>
      <w:r>
        <w:t>社会分层视野下大城市老年人口的生存状态  以广州市为例 评论地址：https://www.jiaokey.com/book/detail/12670938.html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