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书名：城市化的孩子  农民工子女的身份生产与政治社会化</w:t>
      </w:r>
    </w:p>
    <w:p>
      <w:r>
        <w:t>作者:熊易寒著</w:t>
      </w:r>
    </w:p>
    <w:p>
      <w:r>
        <w:t>出版社:上海：上海人民出版社</w:t>
      </w:r>
    </w:p>
    <w:p>
      <w:r>
        <w:t>出版日期：2010.08</w:t>
      </w:r>
    </w:p>
    <w:p>
      <w:r>
        <w:t>总页数：321</w:t>
      </w:r>
    </w:p>
    <w:p>
      <w:r>
        <w:t>更多请访问教客网:www.jiaokey.com</w:t>
      </w:r>
    </w:p>
    <w:p>
      <w:r>
        <w:t>城市化的孩子  农民工子女的身份生产与政治社会化评论地址：https://www.jiaokey.com/book/detail/12670944.html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