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职业模块  工科类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职业模块  工科类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本书出售、求购地址：https://www.jiaokey.com/book/detail/12686265.html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职业模块  工科类.html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