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颜真卿集</w:t>
      </w:r>
    </w:p>
    <w:p>
      <w:r>
        <w:rPr>
          <w:rFonts w:ascii="宋体" w:hAnsi="宋体" w:eastAsia="宋体"/>
          <w:sz w:val="24"/>
        </w:rPr>
        <w:t>（唐）颜真卿著；（清）黄本骥编订；凌家民点校、简注、重订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（唐）颜真卿著；（清）黄本骥编订；凌家民点校、简注、重订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本书出售、求购地址：https://www.jiaokey.com/book/detail/12686704.html</w:t>
      </w:r>
    </w:p>
    <w:p>
      <w:r>
        <w:t>更多相关图书推荐：https://www.jiaokey.com</w:t>
      </w:r>
    </w:p>
    <w:p>
      <w:r>
        <w:t>（唐）颜真卿著；（清）黄本骥编订；凌家民点校、简注、重订 其他作品：https://www.jiaokey.com/tag/（唐）颜真卿著；（清）黄本骥编订；凌家民点校、简注、重订.html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关键词搜索：https://www.jiaokey.com/tag/颜真卿集.html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