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贵阳市志  人大  政府  政协志</w:t>
      </w:r>
    </w:p>
    <w:p>
      <w:r>
        <w:rPr>
          <w:rFonts w:ascii="宋体" w:hAnsi="宋体" w:eastAsia="宋体"/>
          <w:sz w:val="24"/>
        </w:rPr>
        <w:t>郑荣晴主编；李长兴，许朗，刘启星卷主编；贵阳市地方志编纂委员会编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贵阳市志  人大  政府  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郑荣晴主编；李长兴，许朗，刘启星卷主编；贵阳市地方志编纂委员会编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本书出售、求购地址：https://www.jiaokey.com/book/detail/12707303.html</w:t>
      </w:r>
    </w:p>
    <w:p>
      <w:r>
        <w:t>更多相关图书推荐：https://www.jiaokey.com</w:t>
      </w:r>
    </w:p>
    <w:p>
      <w:r>
        <w:t>郑荣晴主编；李长兴，许朗，刘启星卷主编；贵阳市地方志编纂委员会编 其他作品：https://www.jiaokey.com/tag/郑荣晴主编；李长兴，许朗，刘启星卷主编；贵阳市地方志编纂委员会编.html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关键词搜索：https://www.jiaokey.com/tag/贵阳市志  人大  政府  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