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执行重在到位  黄金版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执行重在到位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本书出售、求购地址：https://www.jiaokey.com/book/detail/12725681.html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关键词搜索：https://www.jiaokey.com/tag/执行重在到位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