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格里高利·派克</w:t>
      </w:r>
    </w:p>
    <w:p>
      <w:r>
        <w:rPr>
          <w:rFonts w:ascii="宋体" w:hAnsi="宋体" w:eastAsia="宋体"/>
          <w:sz w:val="24"/>
        </w:rPr>
        <w:t>（美）格利·弗斯格尔著；董广才，胡小倩，马雅莉译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格里高利·派克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（美）格利·弗斯格尔著；董广才，胡小倩，马雅莉译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本书出售、求购地址：https://www.jiaokey.com/book/detail/12726089.html</w:t>
      </w:r>
    </w:p>
    <w:p>
      <w:r>
        <w:t>更多相关图书推荐：https://www.jiaokey.com</w:t>
      </w:r>
    </w:p>
    <w:p>
      <w:r>
        <w:t>（美）格利·弗斯格尔著；董广才，胡小倩，马雅莉译 其他作品：https://www.jiaokey.com/tag/（美）格利·弗斯格尔著；董广才，胡小倩，马雅莉译.html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关键词搜索：https://www.jiaokey.com/tag/格里高利·派克.html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