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书名：大国雄魂  世界大国战略文化</w:t>
      </w:r>
    </w:p>
    <w:p>
      <w:r>
        <w:t>作者:姚有志，阎启英主编</w:t>
      </w:r>
    </w:p>
    <w:p>
      <w:r>
        <w:t>出版社:北京:解放军出版社,2011.01</w:t>
      </w:r>
    </w:p>
    <w:p>
      <w:r>
        <w:t>出版日期：</w:t>
      </w:r>
    </w:p>
    <w:p>
      <w:r>
        <w:t>总页数：368</w:t>
      </w:r>
    </w:p>
    <w:p>
      <w:r>
        <w:t>更多请访问教客网:www.jiaokey.com</w:t>
      </w:r>
    </w:p>
    <w:p>
      <w:r>
        <w:t>大国雄魂  世界大国战略文化评论地址：https://www.jiaokey.com/book/detail/12728277.html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