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北大学生最关注的100个事件</w:t>
      </w:r>
    </w:p>
    <w:p>
      <w:r>
        <w:rPr>
          <w:rFonts w:ascii="宋体" w:hAnsi="宋体" w:eastAsia="宋体"/>
          <w:sz w:val="24"/>
        </w:rPr>
        <w:t>黎暮，陆沉，李美昆等编写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北大学生最关注的100个事件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黎暮，陆沉，李美昆等编写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本书出售、求购地址：https://www.jiaokey.com/book/detail/12728294.html</w:t>
      </w:r>
    </w:p>
    <w:p>
      <w:r>
        <w:t>更多相关图书推荐：https://www.jiaokey.com</w:t>
      </w:r>
    </w:p>
    <w:p>
      <w:r>
        <w:t>黎暮，陆沉，李美昆等编写 其他作品：https://www.jiaokey.com/tag/黎暮，陆沉，李美昆等编写.html</w:t>
      </w:r>
    </w:p>
    <w:p>
      <w:r>
        <w:t>中央编译出版社 出版图书：https://www.jiaokey.com/tag/中央编译出版社.html</w:t>
      </w:r>
    </w:p>
    <w:p>
      <w:r>
        <w:t>关键词搜索：https://www.jiaokey.com/tag/北大学生最关注的100个事件.html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