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辽宁西部侏罗系与白垩系概览  汉英对照</w:t>
      </w:r>
    </w:p>
    <w:p>
      <w:r>
        <w:rPr>
          <w:rFonts w:ascii="宋体" w:hAnsi="宋体" w:eastAsia="宋体"/>
          <w:sz w:val="24"/>
        </w:rPr>
        <w:t>姜宝玉，姚小刚，牛亚卓等编著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辽宁西部侏罗系与白垩系概览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姜宝玉，姚小刚，牛亚卓等编著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本书出售、求购地址：https://www.jiaokey.com/book/detail/12730697.html</w:t>
      </w:r>
    </w:p>
    <w:p>
      <w:r>
        <w:t>更多相关图书推荐：https://www.jiaokey.com</w:t>
      </w:r>
    </w:p>
    <w:p>
      <w:r>
        <w:t>姜宝玉，姚小刚，牛亚卓等编著 其他作品：https://www.jiaokey.com/tag/姜宝玉，姚小刚，牛亚卓等编著.html</w:t>
      </w:r>
    </w:p>
    <w:p>
      <w:r>
        <w:t>合肥：中国科技大学出版社 出版图书：https://www.jiaokey.com/tag/合肥：中国科技大学出版社.html</w:t>
      </w:r>
    </w:p>
    <w:p>
      <w:r>
        <w:t>关键词搜索：https://www.jiaokey.com/tag/辽宁西部侏罗系与白垩系概览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