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书名：文人艺术的现代变奏  广东人文艺术研究会国画、书法、金石邀请展</w:t>
      </w:r>
    </w:p>
    <w:p>
      <w:r>
        <w:t>作者：广东人文艺术研究会主办；中山市委宣传部协办</w:t>
      </w:r>
    </w:p>
    <w:p>
      <w:r>
        <w:t>出版社：中山美术馆</w:t>
      </w:r>
    </w:p>
    <w:p>
      <w:r>
        <w:t>出版日期：2009.11</w:t>
      </w:r>
    </w:p>
    <w:p>
      <w:r>
        <w:t>总页数：95</w:t>
      </w:r>
    </w:p>
    <w:p>
      <w:r>
        <w:t>更多请访问教客网: www.jiaokey.com</w:t>
      </w:r>
    </w:p>
    <w:p>
      <w:r>
        <w:t>文人艺术的现代变奏  广东人文艺术研究会国画、书法、金石邀请展 评论地址：https://www.jiaokey.com/book/detail/12730871.html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