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4  电奏  奏议</w:t>
      </w:r>
    </w:p>
    <w:p>
      <w:r>
        <w:rPr>
          <w:rFonts w:ascii="宋体" w:hAnsi="宋体" w:eastAsia="宋体"/>
          <w:sz w:val="24"/>
        </w:rPr>
        <w:t>赵德馨主编；吴剑杰，冯天瑜副主编；吴剑杰，周秀鸾等点校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4  电奏  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赵德馨主编；吴剑杰，冯天瑜副主编；吴剑杰，周秀鸾等点校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本书出售、求购地址：https://www.jiaokey.com/book/detail/12733693.html</w:t>
      </w:r>
    </w:p>
    <w:p>
      <w:r>
        <w:t>更多相关图书推荐：https://www.jiaokey.com</w:t>
      </w:r>
    </w:p>
    <w:p>
      <w:r>
        <w:t>赵德馨主编；吴剑杰，冯天瑜副主编；吴剑杰，周秀鸾等点校 其他作品：https://www.jiaokey.com/tag/赵德馨主编；吴剑杰，冯天瑜副主编；吴剑杰，周秀鸾等点校.html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关键词搜索：https://www.jiaokey.com/tag/张之洞全集  4  电奏  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