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内科护理学学习指导</w:t>
      </w:r>
    </w:p>
    <w:p>
      <w:r>
        <w:rPr>
          <w:rFonts w:ascii="宋体" w:hAnsi="宋体" w:eastAsia="宋体"/>
          <w:sz w:val="24"/>
        </w:rPr>
        <w:t>夏泉源，胡月琴主编；冯丽华，夏惠丽，陈三妹副主编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夏泉源，胡月琴主编；冯丽华，夏惠丽，陈三妹副主编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本书出售、求购地址：https://www.jiaokey.com/book/detail/12736614.html</w:t>
      </w:r>
    </w:p>
    <w:p>
      <w:r>
        <w:t>更多相关图书推荐：https://www.jiaokey.com</w:t>
      </w:r>
    </w:p>
    <w:p>
      <w:r>
        <w:t>夏泉源，胡月琴主编；冯丽华，夏惠丽，陈三妹副主编 其他作品：https://www.jiaokey.com/tag/夏泉源，胡月琴主编；冯丽华，夏惠丽，陈三妹副主编.html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关键词搜索：https://www.jiaokey.com/tag/内科护理学学习指导.html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