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作文问题  A卷  北京著名教师串讲作文大课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作文问题  A卷  北京著名教师串讲作文大课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本书出售、求购地址：https://www.jiaokey.com/book/detail/12745837.html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关键词搜索：https://www.jiaokey.com/tag/作文问题  A卷  北京著名教师串讲作文大课.html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