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书名：档案管理视角下个人信用信息有效性保障研究</w:t>
      </w:r>
    </w:p>
    <w:p>
      <w:r>
        <w:t>作者：冯湘君著</w:t>
      </w:r>
    </w:p>
    <w:p>
      <w:r>
        <w:t>出版社：广州：世界图书广东出版公司</w:t>
      </w:r>
    </w:p>
    <w:p>
      <w:r>
        <w:t>出版日期：2010.12</w:t>
      </w:r>
    </w:p>
    <w:p>
      <w:r>
        <w:t>总页数：134</w:t>
      </w:r>
    </w:p>
    <w:p>
      <w:r>
        <w:t>更多请访问教客网: www.jiaokey.com</w:t>
      </w:r>
    </w:p>
    <w:p>
      <w:r>
        <w:t>档案管理视角下个人信用信息有效性保障研究 评论地址：https://www.jiaokey.com/book/detail/12756902.html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