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书名：求知明理  日常生活的哲学思考</w:t>
      </w:r>
    </w:p>
    <w:p>
      <w:r>
        <w:t>作者：童世骏著</w:t>
      </w:r>
    </w:p>
    <w:p>
      <w:r>
        <w:t>出版社：北京：北京师范大学出版社</w:t>
      </w:r>
    </w:p>
    <w:p>
      <w:r>
        <w:t>出版日期：2010</w:t>
      </w:r>
    </w:p>
    <w:p>
      <w:r>
        <w:t>总页数：239</w:t>
      </w:r>
    </w:p>
    <w:p>
      <w:r>
        <w:t>更多请访问教客网: www.jiaokey.com</w:t>
      </w:r>
    </w:p>
    <w:p>
      <w:r>
        <w:t>求知明理  日常生活的哲学思考 评论地址：https://www.jiaokey.com/book/detail/12769017.html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