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明清福州竹枝词</w:t>
      </w:r>
    </w:p>
    <w:p>
      <w:r>
        <w:rPr>
          <w:rFonts w:ascii="宋体" w:hAnsi="宋体" w:eastAsia="宋体"/>
          <w:sz w:val="24"/>
        </w:rPr>
        <w:t>林家钟编选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明清福州竹枝词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福州市鼓楼区地方志编委会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本书出售、求购地址：https://www.jiaokey.com/book/detail/12777933.html</w:t>
      </w:r>
    </w:p>
    <w:p>
      <w:r>
        <w:t>更多相关图书推荐：https://www.jiaokey.com</w:t>
      </w:r>
    </w:p>
    <w:p>
      <w:r>
        <w:t>林家钟编选 其他作品：https://www.jiaokey.com/tag/林家钟编选.html</w:t>
      </w:r>
    </w:p>
    <w:p>
      <w:r>
        <w:t>福州市鼓楼区地方志编委会 出版图书：https://www.jiaokey.com/tag/福州市鼓楼区地方志编委会.html</w:t>
      </w:r>
    </w:p>
    <w:p>
      <w:r>
        <w:t>关键词搜索：https://www.jiaokey.com/tag/明清福州竹枝词.html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