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劳工安全卫生研究报告  各国危险性设备管理制度之比较研究</w:t>
      </w:r>
    </w:p>
    <w:p>
      <w:r>
        <w:rPr>
          <w:rFonts w:ascii="宋体" w:hAnsi="宋体" w:eastAsia="宋体"/>
          <w:sz w:val="24"/>
        </w:rPr>
        <w:t>刘国青，曹常成著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劳工安全卫生研究报告  各国危险性设备管理制度之比较研究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刘国青，曹常成著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行政院劳工委员会劳工安全卫生研究所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本书出售、求购地址：https://www.jiaokey.com/book/detail/12780366.html</w:t>
      </w:r>
    </w:p>
    <w:p>
      <w:r>
        <w:t>更多相关图书推荐：https://www.jiaokey.com</w:t>
      </w:r>
    </w:p>
    <w:p>
      <w:r>
        <w:t>刘国青，曹常成著 其他作品：https://www.jiaokey.com/tag/刘国青，曹常成著.html</w:t>
      </w:r>
    </w:p>
    <w:p>
      <w:r>
        <w:t>行政院劳工委员会劳工安全卫生研究所 出版图书：https://www.jiaokey.com/tag/行政院劳工委员会劳工安全卫生研究所.html</w:t>
      </w:r>
    </w:p>
    <w:p>
      <w:r>
        <w:t>关键词搜索：https://www.jiaokey.com/tag/劳工安全卫生研究报告  各国危险性设备管理制度之比较研究.html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