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书名：继续教育与增强自主创新能力</w:t>
      </w:r>
    </w:p>
    <w:p>
      <w:r>
        <w:t>作者：四川省人事厅，四川省继续教育协会编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继续教育与增强自主创新能力 评论地址：https://www.jiaokey.com/book/detail/12780881.html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