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中国伊斯兰文化类型与民族特色</w:t>
      </w:r>
    </w:p>
    <w:p>
      <w:r>
        <w:rPr>
          <w:rFonts w:ascii="宋体" w:hAnsi="宋体" w:eastAsia="宋体"/>
          <w:sz w:val="24"/>
        </w:rPr>
        <w:t>马启成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中国伊斯兰文化类型与民族特色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本书出售、求购地址：https://www.jiaokey.com/book/detail/12787648.html</w:t>
      </w:r>
    </w:p>
    <w:p>
      <w:r>
        <w:t>更多相关图书推荐：https://www.jiaokey.com</w:t>
      </w:r>
    </w:p>
    <w:p>
      <w:r>
        <w:t>马启成 其他作品：https://www.jiaokey.com/tag/马启成.html</w:t>
      </w:r>
    </w:p>
    <w:p>
      <w:r>
        <w:t>关键词搜索：https://www.jiaokey.com/tag/中国伊斯兰文化类型与民族特色.html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