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书名：文化主体性与历史的主人  费孝通学术思想研究</w:t>
      </w:r>
    </w:p>
    <w:p>
      <w:r>
        <w:t>作者：李友梅主编</w:t>
      </w:r>
    </w:p>
    <w:p>
      <w:r>
        <w:t>出版社：上海：上海人民出版社</w:t>
      </w:r>
    </w:p>
    <w:p>
      <w:r>
        <w:t>出版日期：2010.10</w:t>
      </w:r>
    </w:p>
    <w:p>
      <w:r>
        <w:t>总页数：229</w:t>
      </w:r>
    </w:p>
    <w:p>
      <w:r>
        <w:t>更多请访问教客网: www.jiaokey.com</w:t>
      </w:r>
    </w:p>
    <w:p>
      <w:r>
        <w:t>文化主体性与历史的主人  费孝通学术思想研究 评论地址：https://www.jiaokey.com/book/detail/12790818.html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