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卷7  民国</w:t>
      </w:r>
    </w:p>
    <w:p>
      <w:r>
        <w:t>作者：贾大泉，陈世松主编</w:t>
      </w:r>
    </w:p>
    <w:p>
      <w:r>
        <w:t>出版社：成都：四川人民出版社</w:t>
      </w:r>
    </w:p>
    <w:p>
      <w:r>
        <w:t>出版日期：2010.03</w:t>
      </w:r>
    </w:p>
    <w:p>
      <w:r>
        <w:t>总页数：694</w:t>
      </w:r>
    </w:p>
    <w:p>
      <w:r>
        <w:t>更多请访问教客网: www.jiaokey.com</w:t>
      </w:r>
    </w:p>
    <w:p>
      <w:r>
        <w:t>四川通史  卷7  民国 评论地址：https://www.jiaokey.com/book/detail/12794629.html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