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筠石山房诗话钞  第2册</w:t>
      </w:r>
    </w:p>
    <w:p>
      <w:r>
        <w:rPr>
          <w:rFonts w:ascii="宋体" w:hAnsi="宋体" w:eastAsia="宋体"/>
          <w:sz w:val="24"/>
        </w:rPr>
        <w:t>（清）杨霈慰辑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筠石山房诗话钞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（清）杨霈慰辑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粤东粮道署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本书出售、求购地址：https://www.jiaokey.com/book/detail/12797724.html</w:t>
      </w:r>
    </w:p>
    <w:p>
      <w:r>
        <w:t>更多相关图书推荐：https://www.jiaokey.com</w:t>
      </w:r>
    </w:p>
    <w:p>
      <w:r>
        <w:t>（清）杨霈慰辑 其他作品：https://www.jiaokey.com/tag/（清）杨霈慰辑.html</w:t>
      </w:r>
    </w:p>
    <w:p>
      <w:r>
        <w:t>粤东粮道署 出版图书：https://www.jiaokey.com/tag/粤东粮道署.html</w:t>
      </w:r>
    </w:p>
    <w:p>
      <w:r>
        <w:t>关键词搜索：https://www.jiaokey.com/tag/筠石山房诗话钞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