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创新风景  2010年最新公建方案精选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创新风景  2010年最新公建方案精选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本书出售、求购地址：https://www.jiaokey.com/book/detail/12801580.html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关键词搜索：https://www.jiaokey.com/tag/创新风景  2010年最新公建方案精选.html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