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空调器原理与检修  第2版</w:t>
      </w:r>
    </w:p>
    <w:p>
      <w:r>
        <w:rPr>
          <w:rFonts w:ascii="宋体" w:hAnsi="宋体" w:eastAsia="宋体"/>
          <w:sz w:val="24"/>
        </w:rPr>
        <w:t>全国名牌家电企业（集团）职业教育系列丛书编委会；何明山主编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空调器原理与检修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全国名牌家电企业（集团）职业教育系列丛书编委会；何明山主编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本书出售、求购地址：https://www.jiaokey.com/book/detail/12809595.html</w:t>
      </w:r>
    </w:p>
    <w:p>
      <w:r>
        <w:t>更多相关图书推荐：https://www.jiaokey.com</w:t>
      </w:r>
    </w:p>
    <w:p>
      <w:r>
        <w:t>全国名牌家电企业（集团）职业教育系列丛书编委会；何明山主编 其他作品：https://www.jiaokey.com/tag/全国名牌家电企业（集团）职业教育系列丛书编委会；何明山主编.html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关键词搜索：https://www.jiaokey.com/tag/空调器原理与检修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