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第五届菊岛文学奖得奖作品集</w:t>
      </w:r>
    </w:p>
    <w:p>
      <w:r>
        <w:rPr>
          <w:rFonts w:ascii="宋体" w:hAnsi="宋体" w:eastAsia="宋体"/>
          <w:sz w:val="24"/>
        </w:rPr>
        <w:t>陈佳铭执行编辑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第五届菊岛文学奖得奖作品集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陈佳铭执行编辑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本书出售、求购地址：https://www.jiaokey.com/book/detail/12812930.html</w:t>
      </w:r>
    </w:p>
    <w:p>
      <w:r>
        <w:t>更多相关图书推荐：https://www.jiaokey.com</w:t>
      </w:r>
    </w:p>
    <w:p>
      <w:r>
        <w:t>陈佳铭执行编辑 其他作品：https://www.jiaokey.com/tag/陈佳铭执行编辑.html</w:t>
      </w:r>
    </w:p>
    <w:p>
      <w:r>
        <w:t>澎湖县文化局 出版图书：https://www.jiaokey.com/tag/澎湖县文化局.html</w:t>
      </w:r>
    </w:p>
    <w:p>
      <w:r>
        <w:t>关键词搜索：https://www.jiaokey.com/tag/第五届菊岛文学奖得奖作品集.html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