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书名：在自然条件下煤氧化时煤岩特征的变化</w:t>
      </w:r>
    </w:p>
    <w:p>
      <w:r>
        <w:t>作者：（苏）叶列明（И.В.Еремин）著；李濂清译</w:t>
      </w:r>
    </w:p>
    <w:p>
      <w:r>
        <w:t>出版社：北京：科学出版社</w:t>
      </w:r>
    </w:p>
    <w:p>
      <w:r>
        <w:t>出版日期：1957</w:t>
      </w:r>
    </w:p>
    <w:p>
      <w:r>
        <w:t>总页数：71</w:t>
      </w:r>
    </w:p>
    <w:p>
      <w:r>
        <w:t>更多请访问教客网: www.jiaokey.com</w:t>
      </w:r>
    </w:p>
    <w:p>
      <w:r>
        <w:t>在自然条件下煤氧化时煤岩特征的变化 评论地址：https://www.jiaokey.com/book/detail/12813490.html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