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电动工具工须知</w:t>
      </w:r>
    </w:p>
    <w:p>
      <w:r>
        <w:rPr>
          <w:rFonts w:ascii="宋体" w:hAnsi="宋体" w:eastAsia="宋体"/>
          <w:sz w:val="24"/>
        </w:rPr>
        <w:t>（苏）列维（С.С.Леви）著；王耀琨，刘树夏译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电动工具工须知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（苏）列维（С.С.Леви）著；王耀琨，刘树夏译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本书出售、求购地址：https://www.jiaokey.com/book/detail/12813985.html</w:t>
      </w:r>
    </w:p>
    <w:p>
      <w:r>
        <w:t>更多相关图书推荐：https://www.jiaokey.com</w:t>
      </w:r>
    </w:p>
    <w:p>
      <w:r>
        <w:t>（苏）列维（С.С.Леви）著；王耀琨，刘树夏译 其他作品：https://www.jiaokey.com/tag/（苏）列维（С.С.Леви）著；王耀琨，刘树夏译.html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关键词搜索：https://www.jiaokey.com/tag/电动工具.html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