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书名：中国农村的教育贫困与教育补偿机制研究</w:t>
      </w:r>
    </w:p>
    <w:p>
      <w:r>
        <w:t>作者：沈亚芳，谢童伟，张锦华著</w:t>
      </w:r>
    </w:p>
    <w:p>
      <w:r>
        <w:t>出版社：上海：上海财经大学出版社</w:t>
      </w:r>
    </w:p>
    <w:p>
      <w:r>
        <w:t>出版日期：2011.07</w:t>
      </w:r>
    </w:p>
    <w:p>
      <w:r>
        <w:t>总页数：225</w:t>
      </w:r>
    </w:p>
    <w:p>
      <w:r>
        <w:t>更多请访问教客网: www.jiaokey.com</w:t>
      </w:r>
    </w:p>
    <w:p>
      <w:r>
        <w:t>中国农村的教育贫困与教育补偿机制研究 评论地址：https://www.jiaokey.com/book/detail/12814027.html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