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书名：高校自主办学与法律变革</w:t>
      </w:r>
    </w:p>
    <w:p>
      <w:r>
        <w:t>作者：俞德鹏，侯强，俞建伟等著</w:t>
      </w:r>
    </w:p>
    <w:p>
      <w:r>
        <w:t>出版社：济南：山东人民出版社</w:t>
      </w:r>
    </w:p>
    <w:p>
      <w:r>
        <w:t>出版日期：2011.07</w:t>
      </w:r>
    </w:p>
    <w:p>
      <w:r>
        <w:t>总页数：258</w:t>
      </w:r>
    </w:p>
    <w:p>
      <w:r>
        <w:t>更多请访问教客网: www.jiaokey.com</w:t>
      </w:r>
    </w:p>
    <w:p>
      <w:r>
        <w:t>高校自主办学与法律变革 评论地址：https://www.jiaokey.com/book/detail/12824724.html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