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书名：2011中国投资发展报告  提高教育投入中政府施行行为的能力</w:t>
      </w:r>
    </w:p>
    <w:p>
      <w:r>
        <w:t>作者：本社编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总页数：359</w:t>
      </w:r>
    </w:p>
    <w:p>
      <w:r>
        <w:t>更多请访问教客网: www.jiaokey.com</w:t>
      </w:r>
    </w:p>
    <w:p>
      <w:r>
        <w:t>2011中国投资发展报告  提高教育投入中政府施行行为的能力 评论地址：https://www.jiaokey.com/book/detail/12828011.html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