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书写与拼图  台湾文学传播现象研究  a  study  of  phenomenon  of  the  literary  communication  in  Taiwan</w:t>
      </w:r>
    </w:p>
    <w:p>
      <w:r>
        <w:rPr>
          <w:rFonts w:ascii="宋体" w:hAnsi="宋体" w:eastAsia="宋体"/>
          <w:sz w:val="24"/>
        </w:rPr>
        <w:t>林淇瀁著；王德威主编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书写与拼图  台湾文学传播现象研究  a  study  of  phenomenon  of  the  literary  communication  in 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林淇瀁著；王德威主编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本书出售、求购地址：https://www.jiaokey.com/book/detail/12831997.html</w:t>
      </w:r>
    </w:p>
    <w:p>
      <w:r>
        <w:t>更多相关图书推荐：https://www.jiaokey.com</w:t>
      </w:r>
    </w:p>
    <w:p>
      <w:r>
        <w:t>林淇瀁著；王德威主编 其他作品：https://www.jiaokey.com/tag/林淇瀁著；王德威主编.html</w:t>
      </w:r>
    </w:p>
    <w:p>
      <w:r>
        <w:t>麦田出版 出版图书：https://www.jiaokey.com/tag/麦田出版.html</w:t>
      </w:r>
    </w:p>
    <w:p>
      <w:r>
        <w:t>关键词搜索：https://www.jiaokey.com/tag/书写与拼图  台湾文学传播现象研究  a  study  of  phenomenon  of  the  literary  communication  in 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