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书名：客体关系理论的创建与发展  克莱因和拜昂研究</w:t>
      </w:r>
    </w:p>
    <w:p>
      <w:r>
        <w:t>作者：王国芳，吕英军著</w:t>
      </w:r>
    </w:p>
    <w:p>
      <w:r>
        <w:t>出版社：福州：福建教育出版社</w:t>
      </w:r>
    </w:p>
    <w:p>
      <w:r>
        <w:t>出版日期：2010.11</w:t>
      </w:r>
    </w:p>
    <w:p>
      <w:r>
        <w:t>总页数：376</w:t>
      </w:r>
    </w:p>
    <w:p>
      <w:r>
        <w:t>更多请访问教客网: www.jiaokey.com</w:t>
      </w:r>
    </w:p>
    <w:p>
      <w:r>
        <w:t>客体关系理论的创建与发展  克莱因和拜昂研究 评论地址：https://www.jiaokey.com/book/detail/12832491.html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