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商业模式新生代</w:t>
      </w:r>
    </w:p>
    <w:p>
      <w:r>
        <w:rPr>
          <w:rFonts w:ascii="宋体" w:hAnsi="宋体" w:eastAsia="宋体"/>
          <w:sz w:val="24"/>
        </w:rPr>
        <w:t>（瑞士）亚历山大·奥斯特瓦德，（比利时）伊夫·皮尼厄著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商业模式新生代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（瑞士）亚历山大·奥斯特瓦德，（比利时）伊夫·皮尼厄著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本书出售、求购地址：https://www.jiaokey.com/book/detail/12840374.html</w:t>
      </w:r>
    </w:p>
    <w:p>
      <w:r>
        <w:t>更多相关图书推荐：https://www.jiaokey.com</w:t>
      </w:r>
    </w:p>
    <w:p>
      <w:r>
        <w:t>（瑞士）亚历山大·奥斯特瓦德，（比利时）伊夫·皮尼厄著 其他作品：https://www.jiaokey.com/tag/（瑞士）亚历山大·奥斯特瓦德，（比利时）伊夫·皮尼厄著.html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关键词搜索：https://www.jiaokey.com/tag/商业模式新生代.html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